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87F6C" w14:textId="72B3D6A8" w:rsidR="00806D4C" w:rsidRDefault="00806D4C" w:rsidP="00806D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D1CF2">
        <w:rPr>
          <w:rFonts w:ascii="Times New Roman" w:hAnsi="Times New Roman"/>
          <w:b/>
          <w:sz w:val="28"/>
          <w:szCs w:val="28"/>
          <w:lang w:val="en-US"/>
        </w:rPr>
        <w:t>11.02.2023</w:t>
      </w:r>
      <w:r w:rsidR="003F2B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121D2183" w14:textId="77777777" w:rsidR="00806D4C" w:rsidRDefault="00806D4C" w:rsidP="00806D4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14:paraId="029B58D0" w14:textId="77777777" w:rsidR="00806D4C" w:rsidRDefault="00806D4C" w:rsidP="00806D4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14:paraId="1CAADC36" w14:textId="77777777" w:rsidR="00806D4C" w:rsidRDefault="00806D4C" w:rsidP="00806D4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14:paraId="61CEC362" w14:textId="77777777" w:rsidR="00806D4C" w:rsidRDefault="00806D4C" w:rsidP="00806D4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542A672F" w14:textId="77777777" w:rsidR="00806D4C" w:rsidRDefault="00806D4C" w:rsidP="00806D4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14:paraId="79C55515" w14:textId="1F9ED663" w:rsidR="00806D4C" w:rsidRPr="008C621A" w:rsidRDefault="00806D4C" w:rsidP="00806D4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621A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кореспонденция </w:t>
      </w:r>
    </w:p>
    <w:p w14:paraId="071A793D" w14:textId="77777777" w:rsidR="00806D4C" w:rsidRPr="008C621A" w:rsidRDefault="00806D4C" w:rsidP="00806D4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621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Номерация, място и начин на обявяване на решенията на Районна избирателна комисия – Добрич.</w:t>
      </w:r>
    </w:p>
    <w:p w14:paraId="72CC45F6" w14:textId="5A9CCE98" w:rsidR="00806D4C" w:rsidRPr="008C621A" w:rsidRDefault="00806D4C" w:rsidP="00806D4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621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Определяне на адрес и приемно време на </w:t>
      </w:r>
      <w:r w:rsidR="008C621A" w:rsidRPr="008C621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Районна избирателна комисия</w:t>
      </w:r>
      <w:r w:rsidRPr="008C621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14:paraId="2B936A35" w14:textId="4FA01990" w:rsidR="00806D4C" w:rsidRPr="008C621A" w:rsidRDefault="00806D4C" w:rsidP="00806D4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621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Печат на Районна избирателна комисия.</w:t>
      </w:r>
    </w:p>
    <w:p w14:paraId="4C01979B" w14:textId="472ED301" w:rsidR="00806D4C" w:rsidRPr="008C621A" w:rsidRDefault="008C621A" w:rsidP="00806D4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621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Реда за свикване на заседания и начина на приемане на решения и обявяването им от РИК – Добрич.</w:t>
      </w:r>
    </w:p>
    <w:p w14:paraId="6A61A062" w14:textId="5F2828F1" w:rsidR="008C621A" w:rsidRPr="008C621A" w:rsidRDefault="008C621A" w:rsidP="00806D4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621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Избор на говорител на Районна избирателна комисия.</w:t>
      </w:r>
    </w:p>
    <w:p w14:paraId="22B79CEA" w14:textId="05EC0F43" w:rsidR="008C621A" w:rsidRPr="008C621A" w:rsidRDefault="008C621A" w:rsidP="00806D4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621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Определяне на срок, условия и ред за подаване на документи за регистрация на инициативни комитети за участие в изборите за Народно събрание.</w:t>
      </w:r>
    </w:p>
    <w:p w14:paraId="63EC9418" w14:textId="77777777" w:rsidR="008C621A" w:rsidRPr="008C621A" w:rsidRDefault="008C621A" w:rsidP="008C621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621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Приемане на „Политика за поверителност и защита на личните данни, събирани, обработвани, съхранявани и предоставяни на и от Районна избирателна комисия.</w:t>
      </w:r>
    </w:p>
    <w:p w14:paraId="222CA402" w14:textId="05FA52F6" w:rsidR="008C621A" w:rsidRPr="008C621A" w:rsidRDefault="008C621A" w:rsidP="008C621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621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</w:t>
      </w:r>
      <w:r w:rsidRPr="008C621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ед и условия за приемане и разглеждане на жалби и сигнали, подадени до РИК – Добрич, и комплектуване на преписките по жалбите срещу решенията на РИК.</w:t>
      </w:r>
    </w:p>
    <w:p w14:paraId="256C898B" w14:textId="18BCF3C2" w:rsidR="008C621A" w:rsidRPr="0059598B" w:rsidRDefault="008C621A" w:rsidP="008C621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98B">
        <w:rPr>
          <w:rFonts w:ascii="Times New Roman" w:eastAsia="Times New Roman" w:hAnsi="Times New Roman"/>
          <w:sz w:val="24"/>
          <w:szCs w:val="24"/>
          <w:lang w:eastAsia="bg-BG"/>
        </w:rPr>
        <w:t>Назначаване на специалисти за подпомагане дейността на РИК – Добрич.</w:t>
      </w:r>
    </w:p>
    <w:p w14:paraId="7B901308" w14:textId="77777777" w:rsidR="00806D4C" w:rsidRPr="008C621A" w:rsidRDefault="00806D4C" w:rsidP="00806D4C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ind w:hanging="720"/>
        <w:jc w:val="both"/>
      </w:pPr>
      <w:r w:rsidRPr="008C621A">
        <w:t>Разни.</w:t>
      </w:r>
    </w:p>
    <w:p w14:paraId="1DDFCD13" w14:textId="77777777" w:rsidR="00A9328E" w:rsidRDefault="00A9328E"/>
    <w:sectPr w:rsidR="00A93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20"/>
    <w:rsid w:val="003F2B3D"/>
    <w:rsid w:val="0059598B"/>
    <w:rsid w:val="00806D4C"/>
    <w:rsid w:val="008C621A"/>
    <w:rsid w:val="00A9328E"/>
    <w:rsid w:val="00CA6120"/>
    <w:rsid w:val="00FD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34B5"/>
  <w15:chartTrackingRefBased/>
  <w15:docId w15:val="{EF356E65-85BA-4941-A054-3A3C195F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D4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D4C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6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sani_gr@abv.bg</dc:creator>
  <cp:keywords/>
  <dc:description/>
  <cp:lastModifiedBy>user</cp:lastModifiedBy>
  <cp:revision>5</cp:revision>
  <dcterms:created xsi:type="dcterms:W3CDTF">2022-08-14T11:30:00Z</dcterms:created>
  <dcterms:modified xsi:type="dcterms:W3CDTF">2023-02-11T12:16:00Z</dcterms:modified>
</cp:coreProperties>
</file>