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E2" w:rsidRPr="00EB7039" w:rsidRDefault="00305DE2" w:rsidP="00137D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</w:t>
      </w:r>
      <w:r w:rsidR="00C25484" w:rsidRPr="00EB7039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ИК Добрич на </w:t>
      </w:r>
      <w:r w:rsidR="00505FC6"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 април </w:t>
      </w:r>
      <w:r w:rsidR="00C25484" w:rsidRPr="00EB7039">
        <w:rPr>
          <w:rFonts w:ascii="Times New Roman" w:hAnsi="Times New Roman"/>
          <w:b/>
          <w:color w:val="000000" w:themeColor="text1"/>
          <w:sz w:val="28"/>
          <w:szCs w:val="28"/>
        </w:rPr>
        <w:t>2024</w:t>
      </w: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305DE2" w:rsidRPr="00EB7039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5DE2" w:rsidRPr="00EB7039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70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305DE2" w:rsidRPr="00EB7039" w:rsidRDefault="00305DE2" w:rsidP="00305D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Входящата кореспонденция 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Номерация, място и начин на обявяване на решенията на Районна избирателна комисия - Добрич в изборите за членове на Европейския парламент от Република България и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на адрес и приемно време на Районна избирателна комисия – Добрич в изборите за членове на Европейския парламент от Република България и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Печат на Районна избирателна комисия - Добрич в изборите за членове на Европейския парламент от Република България и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Реда за свикване на заседания и начина на приемане на решения и обявяването им от Районна избирателна комисия - Добрич в изборите за членове на Европейския парламент от Република България и за народни представители на 9 юни 2024г.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Избор на говорител на Районна избирателна комисия - Добрич в изборите за членове на Европейския парламент от Република България и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 - Добрич в изборите за членове на Европейския парламент от Република България и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на срок, условия и ред за подаване на документи за регистрация на инициативни комитети за участие в изборите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Ред и условия за приемане и разглеждане на жалби и сигнали, подадени до Районна избирателна комисия – Добрич, и комплектуване на преписките по жалбите срещу решенията на РИК – Добрич;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Създаване на работни групи от специалисти, които да подпомагат дейността на Районна избирателна комисия – Добрич в изборите за членове на Европейския парламент от Република България и за народни представители на 9 юни 2024г.;</w:t>
      </w:r>
    </w:p>
    <w:p w:rsidR="00EB7039" w:rsidRPr="00EB7039" w:rsidRDefault="00EB7039" w:rsidP="00EB70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bg-BG"/>
        </w:rPr>
        <w:t xml:space="preserve">Назначаване на специалисти за подпомагане дейността на РИК - Добрич при произвеждане на изборите </w:t>
      </w: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членове на Европейския парламент от Република България и за народни представители на 9 юни 2024г</w:t>
      </w:r>
    </w:p>
    <w:p w:rsidR="00EB7039" w:rsidRPr="00EB7039" w:rsidRDefault="00EB7039" w:rsidP="00EB703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Създаване на работна група от специалисти, които да подпомагат дейността на Районна избирателна комисия – Добрич при приемането на протоколите от СИК след изборния ден и подготовката за предаването на книжата в ЦИК в изборите за членове на Европейския парламент от Република България и за народни представители на 9 юни 2024г.</w:t>
      </w:r>
    </w:p>
    <w:p w:rsidR="00EB7039" w:rsidRPr="00EB7039" w:rsidRDefault="00EB7039" w:rsidP="00EB70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B70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Разни.</w:t>
      </w:r>
    </w:p>
    <w:p w:rsidR="00EE1322" w:rsidRPr="00EB7039" w:rsidRDefault="00EE1322" w:rsidP="00EB7039">
      <w:pPr>
        <w:pStyle w:val="a4"/>
        <w:spacing w:before="100" w:beforeAutospacing="1" w:after="100" w:afterAutospacing="1" w:line="240" w:lineRule="auto"/>
        <w:ind w:left="284"/>
        <w:jc w:val="both"/>
        <w:rPr>
          <w:color w:val="000000" w:themeColor="text1"/>
        </w:rPr>
      </w:pPr>
      <w:bookmarkStart w:id="0" w:name="_GoBack"/>
      <w:bookmarkEnd w:id="0"/>
    </w:p>
    <w:sectPr w:rsidR="00EE1322" w:rsidRPr="00EB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2"/>
    <w:rsid w:val="00137DDB"/>
    <w:rsid w:val="00305DE2"/>
    <w:rsid w:val="004B6AC2"/>
    <w:rsid w:val="00505FC6"/>
    <w:rsid w:val="00C25484"/>
    <w:rsid w:val="00D413C5"/>
    <w:rsid w:val="00EB7039"/>
    <w:rsid w:val="00EE1322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7886"/>
  <w15:chartTrackingRefBased/>
  <w15:docId w15:val="{9D103205-DD37-48DC-9138-CFA3717E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E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DE2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5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5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cp:lastPrinted>2024-04-20T10:58:00Z</cp:lastPrinted>
  <dcterms:created xsi:type="dcterms:W3CDTF">2024-04-05T10:37:00Z</dcterms:created>
  <dcterms:modified xsi:type="dcterms:W3CDTF">2024-04-20T10:58:00Z</dcterms:modified>
</cp:coreProperties>
</file>