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5DE2" w:rsidRPr="00137DDB" w:rsidRDefault="00305DE2" w:rsidP="00137DD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Заседание на </w:t>
      </w:r>
      <w:r w:rsidR="00C25484">
        <w:rPr>
          <w:rFonts w:ascii="Times New Roman" w:hAnsi="Times New Roman"/>
          <w:b/>
          <w:sz w:val="28"/>
          <w:szCs w:val="28"/>
        </w:rPr>
        <w:t>Р</w:t>
      </w:r>
      <w:r w:rsidRPr="00740462">
        <w:rPr>
          <w:rFonts w:ascii="Times New Roman" w:hAnsi="Times New Roman"/>
          <w:b/>
          <w:sz w:val="28"/>
          <w:szCs w:val="28"/>
        </w:rPr>
        <w:t xml:space="preserve">ИК Добрич на </w:t>
      </w:r>
      <w:r w:rsidR="00840E48">
        <w:rPr>
          <w:rFonts w:ascii="Times New Roman" w:hAnsi="Times New Roman"/>
          <w:b/>
          <w:sz w:val="28"/>
          <w:szCs w:val="28"/>
        </w:rPr>
        <w:t>07.09</w:t>
      </w:r>
      <w:r w:rsidR="00C25484">
        <w:rPr>
          <w:rFonts w:ascii="Times New Roman" w:hAnsi="Times New Roman"/>
          <w:b/>
          <w:sz w:val="28"/>
          <w:szCs w:val="28"/>
        </w:rPr>
        <w:t>.2024</w:t>
      </w:r>
      <w:r w:rsidRPr="00740462">
        <w:rPr>
          <w:rFonts w:ascii="Times New Roman" w:hAnsi="Times New Roman"/>
          <w:b/>
          <w:sz w:val="28"/>
          <w:szCs w:val="28"/>
        </w:rPr>
        <w:t>г.</w:t>
      </w: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  <w:r w:rsidRPr="00740462">
        <w:rPr>
          <w:rFonts w:ascii="Times New Roman" w:hAnsi="Times New Roman"/>
          <w:b/>
          <w:sz w:val="28"/>
          <w:szCs w:val="28"/>
        </w:rPr>
        <w:t xml:space="preserve">Проект за дневен ред </w:t>
      </w:r>
    </w:p>
    <w:p w:rsidR="00305DE2" w:rsidRPr="00740462" w:rsidRDefault="00305DE2" w:rsidP="00305DE2">
      <w:pPr>
        <w:spacing w:after="0" w:line="240" w:lineRule="auto"/>
        <w:ind w:right="-30"/>
        <w:jc w:val="center"/>
        <w:rPr>
          <w:rFonts w:ascii="Times New Roman" w:hAnsi="Times New Roman"/>
          <w:b/>
          <w:sz w:val="28"/>
          <w:szCs w:val="28"/>
        </w:rPr>
      </w:pPr>
    </w:p>
    <w:p w:rsidR="00C25484" w:rsidRDefault="00305DE2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740462">
        <w:rPr>
          <w:rFonts w:ascii="Times New Roman" w:eastAsia="Times New Roman" w:hAnsi="Times New Roman"/>
          <w:sz w:val="24"/>
          <w:szCs w:val="24"/>
          <w:lang w:eastAsia="bg-BG"/>
        </w:rPr>
        <w:t>Входящата кореспо</w:t>
      </w:r>
      <w:bookmarkStart w:id="0" w:name="_GoBack"/>
      <w:bookmarkEnd w:id="0"/>
      <w:r w:rsidRPr="00740462">
        <w:rPr>
          <w:rFonts w:ascii="Times New Roman" w:eastAsia="Times New Roman" w:hAnsi="Times New Roman"/>
          <w:sz w:val="24"/>
          <w:szCs w:val="24"/>
          <w:lang w:eastAsia="bg-BG"/>
        </w:rPr>
        <w:t xml:space="preserve">нденция </w:t>
      </w:r>
    </w:p>
    <w:p w:rsidR="00305DE2" w:rsidRPr="00C25484" w:rsidRDefault="00453687" w:rsidP="00C25484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Проект на решение относно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номерация, място и начин на обявяване на решенията на Районна избирателна комисия - Добрич в изборите за народни представители на 27 октомври 2024г.</w:t>
      </w:r>
      <w:r w:rsidR="00305DE2" w:rsidRPr="00C25484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C25484" w:rsidRDefault="00453687" w:rsidP="00C25484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Проект на решение относно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определяне на адрес и приемно време на Районна избирателна комисия – Добрич, при произвеждане на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453687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печат на Районна избирателна комисия - Добрич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</w:p>
    <w:p w:rsidR="00453687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Проект на решение относно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реда за свикване на заседания и начина на приемане на решения и обявяването им от Районна избирателна комисия - Добрич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избор на говорител на Районна избирателна комисия - Добрич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453687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приемане на „Политика за поверителност и защита на личните данни, събирани, обработвани, съхранявани и предоставяни на и от Районна избирателна комисия - Добрич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453687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определяне на срок, условия и ред за подаване на документи за регистрация на инициативни комитети за участие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453687" w:rsidRDefault="00453687" w:rsidP="00453687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определяне на срок, условия и ред за подаване на документи за регистрация на кандидатски листи на партии, коалиции и независими кандидати в изборите за народни представители на 27 октомври 2024г.</w:t>
      </w:r>
      <w:r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Pr="00137DDB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ред и условия за приемане и разглеждане на жалби и сигнали, подадени до Районна избирателна комисия – Добрич, и комплектуване на преписките по жалбите срещу решенията на РИК - Добрич</w:t>
      </w:r>
      <w:r w:rsidR="00305DE2" w:rsidRP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създаване на работни групи от специалисти, които да подпомагат дейността на Районна избирателна комисия - Добрич в изборите за народни представители на 27 октомври 2024г.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назначаване на специалисти за подпомагане дейността на РИК - Добрич при произвеждане на изборите за народни представители на 27 октомври 2024г.</w:t>
      </w:r>
      <w:r w:rsidR="00137DDB">
        <w:rPr>
          <w:rFonts w:ascii="Times New Roman" w:eastAsia="Times New Roman" w:hAnsi="Times New Roman"/>
          <w:sz w:val="24"/>
          <w:szCs w:val="24"/>
          <w:lang w:eastAsia="bg-BG"/>
        </w:rPr>
        <w:t>;</w:t>
      </w:r>
    </w:p>
    <w:p w:rsidR="00137DDB" w:rsidRDefault="00453687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относно</w:t>
      </w:r>
      <w:r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53687">
        <w:rPr>
          <w:rFonts w:ascii="Times New Roman" w:eastAsia="Times New Roman" w:hAnsi="Times New Roman"/>
          <w:sz w:val="24"/>
          <w:szCs w:val="24"/>
          <w:lang w:eastAsia="bg-BG"/>
        </w:rPr>
        <w:t>създаване на работна група от специалисти, които да подпомагат дейността на Районна избирателна комисия – Добрич при приемането на протоколите от СИК след изборния ден и подготовката за предаването на книжата в ЦИК в изборите за народни представители на 27 октомври 2024г.</w:t>
      </w:r>
      <w:r w:rsidR="00305DE2" w:rsidRPr="00137DDB">
        <w:rPr>
          <w:rFonts w:ascii="Times New Roman" w:hAnsi="Times New Roman"/>
          <w:bCs/>
          <w:sz w:val="24"/>
          <w:szCs w:val="24"/>
        </w:rPr>
        <w:t>;</w:t>
      </w:r>
    </w:p>
    <w:p w:rsidR="00305DE2" w:rsidRPr="00137DDB" w:rsidRDefault="00305DE2" w:rsidP="00137DDB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137DDB">
        <w:rPr>
          <w:rFonts w:ascii="Times New Roman" w:hAnsi="Times New Roman"/>
          <w:sz w:val="24"/>
          <w:szCs w:val="24"/>
        </w:rPr>
        <w:t>Разни.</w:t>
      </w:r>
    </w:p>
    <w:p w:rsidR="00305DE2" w:rsidRPr="00740462" w:rsidRDefault="00305DE2" w:rsidP="00305DE2"/>
    <w:p w:rsidR="00305DE2" w:rsidRPr="00740462" w:rsidRDefault="00305DE2" w:rsidP="00305DE2"/>
    <w:p w:rsidR="00EE1322" w:rsidRDefault="00EE1322"/>
    <w:sectPr w:rsidR="00EE13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5955E3"/>
    <w:multiLevelType w:val="hybridMultilevel"/>
    <w:tmpl w:val="CB9A513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DE2"/>
    <w:rsid w:val="001046C5"/>
    <w:rsid w:val="00137DDB"/>
    <w:rsid w:val="00305DE2"/>
    <w:rsid w:val="00453687"/>
    <w:rsid w:val="00601835"/>
    <w:rsid w:val="00840E48"/>
    <w:rsid w:val="00C25484"/>
    <w:rsid w:val="00D413C5"/>
    <w:rsid w:val="00EE1322"/>
    <w:rsid w:val="00F3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C5BA8F"/>
  <w15:chartTrackingRefBased/>
  <w15:docId w15:val="{9D103205-DD37-48DC-9138-CFA3717E8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DE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5DE2"/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305D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8</cp:revision>
  <dcterms:created xsi:type="dcterms:W3CDTF">2024-04-05T10:37:00Z</dcterms:created>
  <dcterms:modified xsi:type="dcterms:W3CDTF">2024-09-05T10:58:00Z</dcterms:modified>
</cp:coreProperties>
</file>